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71" w:rsidRDefault="009B0571">
      <w:r>
        <w:t>TEMARIO ASIGNATURA RESISTENCIA DE MATERIALES</w:t>
      </w:r>
    </w:p>
    <w:p w:rsidR="009B0571" w:rsidRDefault="009B0571">
      <w:bookmarkStart w:id="0" w:name="_GoBack"/>
      <w:r>
        <w:t xml:space="preserve">Tema 1. Equilibrio del sólido. Condiciones de equilibrio. Ligaduras y reacciones características. Esfuerzos. Fuerzas internas en medios continuos. Tensiones. Deformaciones. </w:t>
      </w:r>
    </w:p>
    <w:p w:rsidR="009B0571" w:rsidRDefault="009B0571">
      <w:r>
        <w:t xml:space="preserve">Tema 2. Elasticidad lineal. Ley de Hooke. Tracción simple. Corte simple. Ley de Hooke generalizada. Energía de deformación. </w:t>
      </w:r>
    </w:p>
    <w:p w:rsidR="009B0571" w:rsidRDefault="009B0571">
      <w:r>
        <w:t xml:space="preserve">Tema 3. Resistencia de Materiales Tuberías y depósitos de pared delgada. Flexión. Torsión. Uniones soldadas, atornilladas y remachadas. </w:t>
      </w:r>
    </w:p>
    <w:p w:rsidR="00D30711" w:rsidRDefault="009B0571">
      <w:r>
        <w:t xml:space="preserve">Tema 4. Plasticidad </w:t>
      </w:r>
      <w:proofErr w:type="spellStart"/>
      <w:r>
        <w:t>Plasticidad</w:t>
      </w:r>
      <w:proofErr w:type="spellEnd"/>
      <w:r>
        <w:t xml:space="preserve"> </w:t>
      </w:r>
      <w:proofErr w:type="spellStart"/>
      <w:r>
        <w:t>uniaxial</w:t>
      </w:r>
      <w:proofErr w:type="spellEnd"/>
      <w:r>
        <w:t>. Criterios de plastificación.</w:t>
      </w:r>
      <w:bookmarkEnd w:id="0"/>
    </w:p>
    <w:sectPr w:rsidR="00D30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71"/>
    <w:rsid w:val="009B0571"/>
    <w:rsid w:val="00D30711"/>
    <w:rsid w:val="00E0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1F682-B447-4EF9-8E66-09D3B1CE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Margarita</dc:creator>
  <cp:keywords/>
  <dc:description/>
  <cp:lastModifiedBy>Irene Margarita</cp:lastModifiedBy>
  <cp:revision>1</cp:revision>
  <dcterms:created xsi:type="dcterms:W3CDTF">2015-11-24T14:32:00Z</dcterms:created>
  <dcterms:modified xsi:type="dcterms:W3CDTF">2015-11-24T20:52:00Z</dcterms:modified>
</cp:coreProperties>
</file>